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174" w:rsidRPr="001C7174" w:rsidRDefault="001C7174" w:rsidP="001C7174">
      <w:pPr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>
            <wp:extent cx="467995" cy="446405"/>
            <wp:effectExtent l="0" t="0" r="8255" b="0"/>
            <wp:docPr id="16" name="Picture 16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29565" cy="446405"/>
            <wp:effectExtent l="0" t="0" r="0" b="0"/>
            <wp:docPr id="15" name="Picture 15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>
            <wp:extent cx="329565" cy="457200"/>
            <wp:effectExtent l="0" t="0" r="0" b="0"/>
            <wp:docPr id="14" name="Picture 14" descr="http://www.mrswesselskindergarten.com/rk8_boy11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414655" cy="446405"/>
            <wp:effectExtent l="0" t="0" r="4445" b="0"/>
            <wp:docPr id="13" name="Picture 13" descr="http://missgladish.tripod.com/rk8_boy10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>
            <wp:extent cx="467995" cy="446405"/>
            <wp:effectExtent l="0" t="0" r="8255" b="0"/>
            <wp:docPr id="12" name="Picture 12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220645">
        <w:rPr>
          <w:rFonts w:ascii="Arial Black" w:hAnsi="Arial Black"/>
          <w:b/>
          <w:noProof/>
          <w:sz w:val="52"/>
        </w:rPr>
        <w:t>Unit</w:t>
      </w:r>
      <w:r w:rsidR="00401D7B" w:rsidRPr="00220645">
        <w:rPr>
          <w:rFonts w:ascii="Arial Black" w:hAnsi="Arial Black"/>
          <w:b/>
          <w:noProof/>
          <w:sz w:val="52"/>
        </w:rPr>
        <w:t xml:space="preserve"> 3 Module B</w:t>
      </w:r>
      <w:r w:rsidRPr="00220645">
        <w:rPr>
          <w:rFonts w:ascii="Arial Black" w:hAnsi="Arial Black"/>
          <w:b/>
          <w:noProof/>
          <w:sz w:val="52"/>
        </w:rPr>
        <w:t xml:space="preserve"> Plan</w:t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</w:t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>
            <wp:extent cx="531495" cy="361315"/>
            <wp:effectExtent l="0" t="0" r="1905" b="635"/>
            <wp:docPr id="7" name="Picture 7" descr="http://www.palmerpreschool.com/graphics/girl8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>
            <wp:extent cx="425450" cy="393700"/>
            <wp:effectExtent l="0" t="0" r="0" b="6350"/>
            <wp:docPr id="5" name="Picture 5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18"/>
        <w:gridCol w:w="3102"/>
        <w:gridCol w:w="2917"/>
        <w:gridCol w:w="2917"/>
        <w:gridCol w:w="2762"/>
      </w:tblGrid>
      <w:tr w:rsidR="001C7174" w:rsidRPr="00220645" w:rsidTr="00220645">
        <w:trPr>
          <w:trHeight w:val="683"/>
        </w:trPr>
        <w:tc>
          <w:tcPr>
            <w:tcW w:w="998" w:type="pct"/>
            <w:shd w:val="clear" w:color="auto" w:fill="FBA575" w:themeFill="accent2" w:themeFillTint="99"/>
          </w:tcPr>
          <w:p w:rsidR="001C7174" w:rsidRPr="00220645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1</w:t>
            </w:r>
          </w:p>
          <w:p w:rsidR="00D856BA" w:rsidRPr="00220645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</w:t>
            </w:r>
            <w:r w:rsid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RI.4.10, W.4.2</w:t>
            </w:r>
          </w:p>
        </w:tc>
        <w:tc>
          <w:tcPr>
            <w:tcW w:w="1061" w:type="pct"/>
            <w:shd w:val="clear" w:color="auto" w:fill="FBA575" w:themeFill="accent2" w:themeFillTint="99"/>
          </w:tcPr>
          <w:p w:rsidR="001C7174" w:rsidRPr="00220645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2</w:t>
            </w:r>
          </w:p>
          <w:p w:rsidR="00D856BA" w:rsidRPr="00220645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</w:t>
            </w:r>
            <w:r w:rsid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RI.4.7, W.4.2</w:t>
            </w:r>
          </w:p>
        </w:tc>
        <w:tc>
          <w:tcPr>
            <w:tcW w:w="998" w:type="pct"/>
            <w:shd w:val="clear" w:color="auto" w:fill="FBA575" w:themeFill="accent2" w:themeFillTint="99"/>
          </w:tcPr>
          <w:p w:rsidR="001C7174" w:rsidRPr="00220645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3</w:t>
            </w:r>
          </w:p>
          <w:p w:rsidR="00D856BA" w:rsidRPr="00220645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</w:t>
            </w:r>
            <w:r w:rsid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RI.4.2, W.4.2</w:t>
            </w:r>
          </w:p>
        </w:tc>
        <w:tc>
          <w:tcPr>
            <w:tcW w:w="998" w:type="pct"/>
            <w:shd w:val="clear" w:color="auto" w:fill="FBA575" w:themeFill="accent2" w:themeFillTint="99"/>
          </w:tcPr>
          <w:p w:rsidR="001C7174" w:rsidRPr="00220645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4</w:t>
            </w:r>
          </w:p>
          <w:p w:rsidR="00D856BA" w:rsidRPr="00220645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</w:t>
            </w:r>
            <w:r w:rsid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RI.4.10, W.4.2</w:t>
            </w:r>
          </w:p>
        </w:tc>
        <w:tc>
          <w:tcPr>
            <w:tcW w:w="945" w:type="pct"/>
            <w:shd w:val="clear" w:color="auto" w:fill="FBA575" w:themeFill="accent2" w:themeFillTint="99"/>
          </w:tcPr>
          <w:p w:rsidR="001C7174" w:rsidRPr="00220645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5</w:t>
            </w:r>
          </w:p>
          <w:p w:rsidR="00D856BA" w:rsidRPr="00220645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</w:t>
            </w:r>
            <w:r w:rsid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RI.4.5, W.4.2</w:t>
            </w:r>
          </w:p>
        </w:tc>
      </w:tr>
      <w:tr w:rsidR="006B202D" w:rsidRPr="00220645" w:rsidTr="00220645">
        <w:trPr>
          <w:trHeight w:val="1475"/>
        </w:trPr>
        <w:tc>
          <w:tcPr>
            <w:tcW w:w="998" w:type="pct"/>
          </w:tcPr>
          <w:p w:rsidR="00C073ED" w:rsidRPr="00220645" w:rsidRDefault="006B202D" w:rsidP="006B202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E94C31" w:rsidRPr="00220645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</w:p>
          <w:p w:rsidR="006B202D" w:rsidRPr="00220645" w:rsidRDefault="00204692" w:rsidP="00220645">
            <w:pPr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Evaluate parts of a text to understand the main topic. </w:t>
            </w:r>
          </w:p>
        </w:tc>
        <w:tc>
          <w:tcPr>
            <w:tcW w:w="1061" w:type="pct"/>
          </w:tcPr>
          <w:p w:rsidR="00C073ED" w:rsidRPr="00220645" w:rsidRDefault="006B202D" w:rsidP="006B202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E94C31" w:rsidRPr="00220645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</w:p>
          <w:p w:rsidR="006B202D" w:rsidRPr="00220645" w:rsidRDefault="00204692" w:rsidP="00220645">
            <w:pPr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Use the strategy of examining visuals to understand ideas in a text</w:t>
            </w:r>
            <w:r w:rsidR="00E94C31" w:rsidRPr="0022064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998" w:type="pct"/>
          </w:tcPr>
          <w:p w:rsidR="00C073ED" w:rsidRPr="00220645" w:rsidRDefault="006B202D" w:rsidP="006B202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E94C31" w:rsidRPr="00220645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</w:p>
          <w:p w:rsidR="006B202D" w:rsidRPr="00220645" w:rsidRDefault="00204692" w:rsidP="00220645">
            <w:pPr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Identify key ideas and details in a text. </w:t>
            </w:r>
          </w:p>
        </w:tc>
        <w:tc>
          <w:tcPr>
            <w:tcW w:w="998" w:type="pct"/>
          </w:tcPr>
          <w:p w:rsidR="00C073ED" w:rsidRPr="00220645" w:rsidRDefault="007006FA" w:rsidP="006B202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 xml:space="preserve">Reading: </w:t>
            </w:r>
          </w:p>
          <w:p w:rsidR="00B2211A" w:rsidRPr="00220645" w:rsidRDefault="00204692" w:rsidP="00220645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Use reading strategies to improve comprehension and summarize text.</w:t>
            </w:r>
            <w:r w:rsidR="009E236C" w:rsidRPr="0022064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45" w:type="pct"/>
          </w:tcPr>
          <w:p w:rsidR="00C073ED" w:rsidRPr="00220645" w:rsidRDefault="006B202D" w:rsidP="006B202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E94C31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6B202D" w:rsidRPr="00220645" w:rsidRDefault="00204692" w:rsidP="00220645">
            <w:pPr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Use reading strategies to understand impact and effect in nature. </w:t>
            </w:r>
          </w:p>
        </w:tc>
      </w:tr>
      <w:tr w:rsidR="001C7174" w:rsidRPr="00220645" w:rsidTr="00220645">
        <w:trPr>
          <w:trHeight w:val="1430"/>
        </w:trPr>
        <w:tc>
          <w:tcPr>
            <w:tcW w:w="998" w:type="pct"/>
          </w:tcPr>
          <w:p w:rsidR="00B2211A" w:rsidRPr="00220645" w:rsidRDefault="006B202D" w:rsidP="006B202D">
            <w:pP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B2211A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B2211A" w:rsidRPr="00220645" w:rsidRDefault="00B2211A" w:rsidP="00B2211A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What is the purpose of </w:t>
            </w:r>
            <w:r w:rsidR="009E236C" w:rsidRPr="00220645">
              <w:rPr>
                <w:rFonts w:ascii="Arial" w:hAnsi="Arial" w:cs="Arial"/>
                <w:sz w:val="24"/>
                <w:szCs w:val="24"/>
              </w:rPr>
              <w:t xml:space="preserve">an </w:t>
            </w:r>
            <w:r w:rsidR="00204692" w:rsidRPr="00220645">
              <w:rPr>
                <w:rFonts w:ascii="Arial" w:hAnsi="Arial" w:cs="Arial"/>
                <w:sz w:val="24"/>
                <w:szCs w:val="24"/>
              </w:rPr>
              <w:t>informative/explanatory writing?</w:t>
            </w:r>
          </w:p>
        </w:tc>
        <w:tc>
          <w:tcPr>
            <w:tcW w:w="1061" w:type="pct"/>
          </w:tcPr>
          <w:p w:rsidR="001C7174" w:rsidRPr="00220645" w:rsidRDefault="006B202D" w:rsidP="006B202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B2211A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B2211A" w:rsidRPr="00220645" w:rsidRDefault="00204692" w:rsidP="009E236C">
            <w:pPr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Review the key features of informative/explanatory writing. </w:t>
            </w:r>
          </w:p>
        </w:tc>
        <w:tc>
          <w:tcPr>
            <w:tcW w:w="998" w:type="pct"/>
          </w:tcPr>
          <w:p w:rsidR="001C7174" w:rsidRPr="00220645" w:rsidRDefault="006B202D" w:rsidP="006B202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B2211A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B2211A" w:rsidRPr="00220645" w:rsidRDefault="00204692" w:rsidP="009E236C">
            <w:pPr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Introduce informative/explanatory writing and formatting </w:t>
            </w:r>
            <w:r w:rsidRPr="00220645">
              <w:rPr>
                <w:rFonts w:ascii="Arial" w:hAnsi="Arial" w:cs="Arial"/>
                <w:i/>
                <w:color w:val="FF0000"/>
                <w:sz w:val="24"/>
                <w:szCs w:val="24"/>
              </w:rPr>
              <w:t>(headings).</w:t>
            </w:r>
          </w:p>
        </w:tc>
        <w:tc>
          <w:tcPr>
            <w:tcW w:w="998" w:type="pct"/>
          </w:tcPr>
          <w:p w:rsidR="001C7174" w:rsidRPr="00220645" w:rsidRDefault="006B202D" w:rsidP="006B202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B2211A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B2211A" w:rsidRPr="00220645" w:rsidRDefault="00204692" w:rsidP="006B202D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Understand informative/explanatory writing and the concept of synthesizing. </w:t>
            </w:r>
          </w:p>
          <w:p w:rsidR="00B5645D" w:rsidRPr="00220645" w:rsidRDefault="00B5645D" w:rsidP="006B202D">
            <w:pPr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945" w:type="pct"/>
          </w:tcPr>
          <w:p w:rsidR="001C7174" w:rsidRPr="00220645" w:rsidRDefault="006B202D" w:rsidP="006B202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B2211A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B2211A" w:rsidRPr="00220645" w:rsidRDefault="00376143" w:rsidP="006B202D">
            <w:pPr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Select a topic and conduct research. </w:t>
            </w:r>
          </w:p>
        </w:tc>
      </w:tr>
      <w:tr w:rsidR="00D856BA" w:rsidRPr="00220645" w:rsidTr="00220645">
        <w:trPr>
          <w:trHeight w:val="935"/>
        </w:trPr>
        <w:tc>
          <w:tcPr>
            <w:tcW w:w="998" w:type="pct"/>
          </w:tcPr>
          <w:p w:rsidR="00D856BA" w:rsidRPr="00220645" w:rsidRDefault="00D856BA" w:rsidP="006B202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Text &amp; Page #</w:t>
            </w:r>
            <w:r w:rsid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A41FDE" w:rsidRPr="00220645" w:rsidRDefault="00675A81" w:rsidP="00896F68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Anatomy of a Volcanic Eruption pgs. 4 - 5</w:t>
            </w:r>
          </w:p>
        </w:tc>
        <w:tc>
          <w:tcPr>
            <w:tcW w:w="1061" w:type="pct"/>
          </w:tcPr>
          <w:p w:rsidR="00326083" w:rsidRPr="00220645" w:rsidRDefault="00326083" w:rsidP="0032608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Text &amp; Page #</w:t>
            </w:r>
            <w:r w:rsid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856BA" w:rsidRPr="00220645" w:rsidRDefault="00675A81" w:rsidP="00675A81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Anatomy of a Volcanic Eruption pgs. 6 - 13</w:t>
            </w:r>
          </w:p>
        </w:tc>
        <w:tc>
          <w:tcPr>
            <w:tcW w:w="998" w:type="pct"/>
          </w:tcPr>
          <w:p w:rsidR="00326083" w:rsidRPr="00220645" w:rsidRDefault="00326083" w:rsidP="0032608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Text &amp; Page #</w:t>
            </w:r>
            <w:r w:rsid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856BA" w:rsidRPr="00220645" w:rsidRDefault="00675A81" w:rsidP="00675A81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Anatomy of a Volcanic Eruption pgs. 14 - 19</w:t>
            </w:r>
          </w:p>
        </w:tc>
        <w:tc>
          <w:tcPr>
            <w:tcW w:w="998" w:type="pct"/>
          </w:tcPr>
          <w:p w:rsidR="00326083" w:rsidRPr="00220645" w:rsidRDefault="00326083" w:rsidP="0032608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Text &amp; Page #</w:t>
            </w:r>
            <w:r w:rsid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B5645D" w:rsidRPr="00220645" w:rsidRDefault="00675A81" w:rsidP="00675A81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Anatomy of a Volcanic Eruption pgs. 20 </w:t>
            </w:r>
            <w:r w:rsidR="00B5645D" w:rsidRPr="00220645">
              <w:rPr>
                <w:rFonts w:ascii="Arial" w:hAnsi="Arial" w:cs="Arial"/>
                <w:sz w:val="24"/>
                <w:szCs w:val="24"/>
              </w:rPr>
              <w:t>–</w:t>
            </w:r>
            <w:r w:rsidRPr="00220645">
              <w:rPr>
                <w:rFonts w:ascii="Arial" w:hAnsi="Arial" w:cs="Arial"/>
                <w:sz w:val="24"/>
                <w:szCs w:val="24"/>
              </w:rPr>
              <w:t xml:space="preserve"> 27</w:t>
            </w:r>
          </w:p>
        </w:tc>
        <w:tc>
          <w:tcPr>
            <w:tcW w:w="945" w:type="pct"/>
          </w:tcPr>
          <w:p w:rsidR="00326083" w:rsidRPr="00220645" w:rsidRDefault="00326083" w:rsidP="0032608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Text &amp; Page #</w:t>
            </w:r>
            <w:r w:rsid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856BA" w:rsidRPr="00220645" w:rsidRDefault="00675A81" w:rsidP="006B202D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Anatomy of a Volcanic Eruption pgs. 28 - 31</w:t>
            </w:r>
          </w:p>
          <w:p w:rsidR="00B2211A" w:rsidRPr="00220645" w:rsidRDefault="00B2211A" w:rsidP="006B202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7174" w:rsidRPr="00220645" w:rsidTr="00220645">
        <w:trPr>
          <w:trHeight w:val="620"/>
        </w:trPr>
        <w:tc>
          <w:tcPr>
            <w:tcW w:w="998" w:type="pct"/>
            <w:shd w:val="clear" w:color="auto" w:fill="FBA575" w:themeFill="accent2" w:themeFillTint="99"/>
          </w:tcPr>
          <w:p w:rsidR="001C7174" w:rsidRPr="00220645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6</w:t>
            </w:r>
          </w:p>
          <w:p w:rsidR="00D856BA" w:rsidRPr="00220645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</w:t>
            </w:r>
            <w:r w:rsid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RI.4.5, W.4.2</w:t>
            </w:r>
          </w:p>
        </w:tc>
        <w:tc>
          <w:tcPr>
            <w:tcW w:w="1061" w:type="pct"/>
            <w:shd w:val="clear" w:color="auto" w:fill="FBA575" w:themeFill="accent2" w:themeFillTint="99"/>
          </w:tcPr>
          <w:p w:rsidR="001C7174" w:rsidRPr="00220645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7</w:t>
            </w:r>
          </w:p>
          <w:p w:rsidR="00D856BA" w:rsidRPr="00220645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</w:t>
            </w:r>
            <w:r w:rsid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RI.4.2, W.4.2</w:t>
            </w:r>
          </w:p>
        </w:tc>
        <w:tc>
          <w:tcPr>
            <w:tcW w:w="998" w:type="pct"/>
            <w:shd w:val="clear" w:color="auto" w:fill="FBA575" w:themeFill="accent2" w:themeFillTint="99"/>
          </w:tcPr>
          <w:p w:rsidR="001C7174" w:rsidRPr="00220645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8</w:t>
            </w:r>
          </w:p>
          <w:p w:rsidR="00D856BA" w:rsidRPr="00220645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</w:t>
            </w:r>
            <w:r w:rsid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RL.4.8, W.4.2</w:t>
            </w:r>
          </w:p>
        </w:tc>
        <w:tc>
          <w:tcPr>
            <w:tcW w:w="998" w:type="pct"/>
            <w:shd w:val="clear" w:color="auto" w:fill="FBA575" w:themeFill="accent2" w:themeFillTint="99"/>
          </w:tcPr>
          <w:p w:rsidR="001C7174" w:rsidRPr="00220645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9</w:t>
            </w:r>
          </w:p>
          <w:p w:rsidR="00D856BA" w:rsidRPr="00220645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</w:t>
            </w:r>
            <w:r w:rsid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RL.4.10, W.4.2</w:t>
            </w:r>
          </w:p>
        </w:tc>
        <w:tc>
          <w:tcPr>
            <w:tcW w:w="945" w:type="pct"/>
            <w:shd w:val="clear" w:color="auto" w:fill="FBA575" w:themeFill="accent2" w:themeFillTint="99"/>
          </w:tcPr>
          <w:p w:rsidR="001C7174" w:rsidRPr="00220645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10</w:t>
            </w:r>
          </w:p>
          <w:p w:rsidR="00D856BA" w:rsidRPr="00220645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</w:t>
            </w:r>
            <w:r w:rsid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Rl.4.10, W.4.2</w:t>
            </w:r>
          </w:p>
        </w:tc>
      </w:tr>
      <w:tr w:rsidR="006B202D" w:rsidRPr="00220645" w:rsidTr="00220645">
        <w:trPr>
          <w:trHeight w:val="1425"/>
        </w:trPr>
        <w:tc>
          <w:tcPr>
            <w:tcW w:w="998" w:type="pct"/>
          </w:tcPr>
          <w:p w:rsidR="00C073ED" w:rsidRPr="00220645" w:rsidRDefault="006B202D" w:rsidP="0020318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7006FA" w:rsidRPr="00220645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</w:p>
          <w:p w:rsidR="006B202D" w:rsidRPr="00220645" w:rsidRDefault="00376143" w:rsidP="00220645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Recognize and explain cause and effect</w:t>
            </w:r>
            <w:r w:rsidR="009E236C" w:rsidRPr="0022064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1061" w:type="pct"/>
          </w:tcPr>
          <w:p w:rsidR="00326083" w:rsidRPr="00220645" w:rsidRDefault="00326083" w:rsidP="0032608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 xml:space="preserve">Reading: </w:t>
            </w:r>
          </w:p>
          <w:p w:rsidR="006B202D" w:rsidRPr="00220645" w:rsidRDefault="002908BB" w:rsidP="00220645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Identify and discuss descriptive details</w:t>
            </w:r>
            <w:r w:rsidR="009E236C" w:rsidRPr="00220645">
              <w:rPr>
                <w:rFonts w:ascii="Arial" w:hAnsi="Arial" w:cs="Arial"/>
                <w:sz w:val="24"/>
                <w:szCs w:val="24"/>
              </w:rPr>
              <w:t>.</w:t>
            </w:r>
            <w:r w:rsidR="00326083" w:rsidRPr="0022064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98" w:type="pct"/>
          </w:tcPr>
          <w:p w:rsidR="00326083" w:rsidRPr="00220645" w:rsidRDefault="00326083" w:rsidP="0032608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 xml:space="preserve">Reading: </w:t>
            </w:r>
          </w:p>
          <w:p w:rsidR="006B202D" w:rsidRPr="00220645" w:rsidRDefault="00B5645D" w:rsidP="00220645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Analyze the author’s purpose in texts that show the impact and effect of nature on the environment and mankind. </w:t>
            </w:r>
            <w:r w:rsidR="00326083" w:rsidRPr="0022064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98" w:type="pct"/>
          </w:tcPr>
          <w:p w:rsidR="00C073ED" w:rsidRPr="00220645" w:rsidRDefault="006B202D" w:rsidP="0020318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E94C31" w:rsidRPr="00220645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</w:p>
          <w:p w:rsidR="006B202D" w:rsidRPr="00220645" w:rsidRDefault="005A4AB7" w:rsidP="00220645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Recognize and explain the meaning of word choices that affect mood. </w:t>
            </w:r>
          </w:p>
        </w:tc>
        <w:tc>
          <w:tcPr>
            <w:tcW w:w="945" w:type="pct"/>
          </w:tcPr>
          <w:p w:rsidR="00644A4E" w:rsidRPr="00220645" w:rsidRDefault="00644A4E" w:rsidP="00644A4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 xml:space="preserve">Reading: </w:t>
            </w:r>
          </w:p>
          <w:p w:rsidR="006B202D" w:rsidRPr="00220645" w:rsidRDefault="005A4AB7" w:rsidP="00220645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Develop understanding of characters’ points of view in a story.</w:t>
            </w:r>
            <w:r w:rsidR="009E236C" w:rsidRPr="00220645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1C7174" w:rsidRPr="00220645" w:rsidTr="00220645">
        <w:trPr>
          <w:trHeight w:val="1430"/>
        </w:trPr>
        <w:tc>
          <w:tcPr>
            <w:tcW w:w="998" w:type="pct"/>
          </w:tcPr>
          <w:p w:rsidR="001C7174" w:rsidRPr="00220645" w:rsidRDefault="006B202D" w:rsidP="0020318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B2211A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B2211A" w:rsidRPr="00220645" w:rsidRDefault="002908BB" w:rsidP="00203182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Develop a topic with facts. </w:t>
            </w:r>
            <w:r w:rsidR="00B2211A" w:rsidRPr="0022064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61" w:type="pct"/>
          </w:tcPr>
          <w:p w:rsidR="001C7174" w:rsidRPr="00220645" w:rsidRDefault="006B202D" w:rsidP="0020318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B2211A" w:rsidRPr="00220645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</w:p>
          <w:p w:rsidR="00B2211A" w:rsidRPr="00220645" w:rsidRDefault="002908BB" w:rsidP="00203182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Analyze the way a writer uses multiple sources to conduct research.</w:t>
            </w:r>
            <w:r w:rsidR="009E236C" w:rsidRPr="002206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211A" w:rsidRPr="0022064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98" w:type="pct"/>
          </w:tcPr>
          <w:p w:rsidR="00B2211A" w:rsidRPr="00220645" w:rsidRDefault="00B2211A" w:rsidP="0020318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Writing:</w:t>
            </w:r>
          </w:p>
          <w:p w:rsidR="005A4AB7" w:rsidRPr="00220645" w:rsidRDefault="005A4AB7" w:rsidP="00203182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Analyze the way a writer develops a topic (staying on topic). </w:t>
            </w:r>
          </w:p>
        </w:tc>
        <w:tc>
          <w:tcPr>
            <w:tcW w:w="998" w:type="pct"/>
          </w:tcPr>
          <w:p w:rsidR="00B2211A" w:rsidRPr="00220645" w:rsidRDefault="00B2211A" w:rsidP="00B2211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Writing:</w:t>
            </w:r>
          </w:p>
          <w:p w:rsidR="00B2211A" w:rsidRPr="00220645" w:rsidRDefault="005A4AB7" w:rsidP="00B2211A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Produce clear and coherent writing appropriate to the purpose (use precise </w:t>
            </w:r>
            <w:r w:rsidRPr="00220645">
              <w:rPr>
                <w:rFonts w:ascii="Arial" w:hAnsi="Arial" w:cs="Arial"/>
                <w:sz w:val="24"/>
                <w:szCs w:val="24"/>
              </w:rPr>
              <w:lastRenderedPageBreak/>
              <w:t>language).</w:t>
            </w:r>
            <w:r w:rsidR="00644A4E" w:rsidRPr="0022064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45" w:type="pct"/>
          </w:tcPr>
          <w:p w:rsidR="00B2211A" w:rsidRPr="00220645" w:rsidRDefault="00B2211A" w:rsidP="00B2211A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lastRenderedPageBreak/>
              <w:t>Writing</w:t>
            </w:r>
            <w:r w:rsidRPr="00220645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B2211A" w:rsidRPr="00220645" w:rsidRDefault="005A4AB7" w:rsidP="00B2211A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Analyze the way a writer links ideas. </w:t>
            </w:r>
            <w:r w:rsidR="009E236C" w:rsidRPr="002206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44A4E" w:rsidRPr="0022064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856BA" w:rsidRPr="00220645" w:rsidTr="00220645">
        <w:trPr>
          <w:trHeight w:val="440"/>
        </w:trPr>
        <w:tc>
          <w:tcPr>
            <w:tcW w:w="998" w:type="pct"/>
          </w:tcPr>
          <w:p w:rsidR="00326083" w:rsidRPr="00220645" w:rsidRDefault="00326083" w:rsidP="0032608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lastRenderedPageBreak/>
              <w:t>Text &amp; Page #</w:t>
            </w:r>
            <w:r w:rsid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A41FDE" w:rsidRPr="00220645" w:rsidRDefault="00675A81" w:rsidP="00675A81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Anatomy of a Volcanic Eruption pgs. 32 - 35</w:t>
            </w:r>
          </w:p>
        </w:tc>
        <w:tc>
          <w:tcPr>
            <w:tcW w:w="1061" w:type="pct"/>
          </w:tcPr>
          <w:p w:rsidR="00326083" w:rsidRPr="00220645" w:rsidRDefault="00326083" w:rsidP="0032608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Text &amp; Page #</w:t>
            </w:r>
            <w:r w:rsid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856BA" w:rsidRPr="00220645" w:rsidRDefault="00675A81" w:rsidP="00675A81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Anatomy of a Volcanic Eruption pgs. 36 - 41</w:t>
            </w:r>
          </w:p>
        </w:tc>
        <w:tc>
          <w:tcPr>
            <w:tcW w:w="998" w:type="pct"/>
          </w:tcPr>
          <w:p w:rsidR="00326083" w:rsidRPr="00220645" w:rsidRDefault="00326083" w:rsidP="0032608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Text &amp; Page #</w:t>
            </w:r>
            <w:r w:rsid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856BA" w:rsidRPr="00220645" w:rsidRDefault="00675A81" w:rsidP="00896F68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Anatomy of a Volcanic Eruption pgs. 42 - 45</w:t>
            </w:r>
          </w:p>
        </w:tc>
        <w:tc>
          <w:tcPr>
            <w:tcW w:w="998" w:type="pct"/>
          </w:tcPr>
          <w:p w:rsidR="00326083" w:rsidRPr="00220645" w:rsidRDefault="00326083" w:rsidP="0032608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Text &amp; Page #</w:t>
            </w:r>
            <w:r w:rsid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856BA" w:rsidRPr="00220645" w:rsidRDefault="00675A81" w:rsidP="00896F68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Escape from Pompeii</w:t>
            </w:r>
            <w:r w:rsidR="00C462DE" w:rsidRPr="00220645">
              <w:rPr>
                <w:rFonts w:ascii="Arial" w:hAnsi="Arial" w:cs="Arial"/>
                <w:sz w:val="24"/>
                <w:szCs w:val="24"/>
              </w:rPr>
              <w:t xml:space="preserve"> pgs. 38 - 47</w:t>
            </w:r>
          </w:p>
        </w:tc>
        <w:tc>
          <w:tcPr>
            <w:tcW w:w="945" w:type="pct"/>
          </w:tcPr>
          <w:p w:rsidR="00326083" w:rsidRPr="00220645" w:rsidRDefault="00326083" w:rsidP="0032608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Text &amp; Page #</w:t>
            </w:r>
            <w:r w:rsid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856BA" w:rsidRPr="00220645" w:rsidRDefault="00C462DE" w:rsidP="00896F68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Escape from Pompeii pgs. 47 - 54</w:t>
            </w:r>
          </w:p>
        </w:tc>
      </w:tr>
      <w:tr w:rsidR="00D856BA" w:rsidRPr="00220645" w:rsidTr="00220645">
        <w:trPr>
          <w:trHeight w:val="620"/>
        </w:trPr>
        <w:tc>
          <w:tcPr>
            <w:tcW w:w="998" w:type="pct"/>
            <w:shd w:val="clear" w:color="auto" w:fill="FBA575" w:themeFill="accent2" w:themeFillTint="99"/>
          </w:tcPr>
          <w:p w:rsidR="00D856BA" w:rsidRPr="00220645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11</w:t>
            </w:r>
          </w:p>
          <w:p w:rsidR="00D856BA" w:rsidRPr="00220645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</w:t>
            </w:r>
            <w:r w:rsid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RL.4.10, RI.4.10, W.4.2</w:t>
            </w:r>
          </w:p>
        </w:tc>
        <w:tc>
          <w:tcPr>
            <w:tcW w:w="1061" w:type="pct"/>
            <w:shd w:val="clear" w:color="auto" w:fill="FBA575" w:themeFill="accent2" w:themeFillTint="99"/>
          </w:tcPr>
          <w:p w:rsidR="00D856BA" w:rsidRPr="00220645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12</w:t>
            </w:r>
          </w:p>
          <w:p w:rsidR="00D856BA" w:rsidRPr="00220645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</w:t>
            </w:r>
            <w:r w:rsid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RI.4.1, W.4.2</w:t>
            </w:r>
          </w:p>
        </w:tc>
        <w:tc>
          <w:tcPr>
            <w:tcW w:w="998" w:type="pct"/>
            <w:shd w:val="clear" w:color="auto" w:fill="FBA575" w:themeFill="accent2" w:themeFillTint="99"/>
          </w:tcPr>
          <w:p w:rsidR="00D856BA" w:rsidRPr="00220645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13</w:t>
            </w:r>
          </w:p>
          <w:p w:rsidR="00D856BA" w:rsidRPr="00220645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</w:t>
            </w:r>
            <w:r w:rsid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RI.4.1, W..4.2</w:t>
            </w:r>
          </w:p>
        </w:tc>
        <w:tc>
          <w:tcPr>
            <w:tcW w:w="998" w:type="pct"/>
            <w:shd w:val="clear" w:color="auto" w:fill="FBA575" w:themeFill="accent2" w:themeFillTint="99"/>
          </w:tcPr>
          <w:p w:rsidR="00D856BA" w:rsidRPr="00220645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14</w:t>
            </w:r>
          </w:p>
          <w:p w:rsidR="00D856BA" w:rsidRPr="00220645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</w:t>
            </w:r>
            <w:r w:rsid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RI.4.3, W.4.2</w:t>
            </w:r>
          </w:p>
        </w:tc>
        <w:tc>
          <w:tcPr>
            <w:tcW w:w="945" w:type="pct"/>
            <w:shd w:val="clear" w:color="auto" w:fill="FBA575" w:themeFill="accent2" w:themeFillTint="99"/>
          </w:tcPr>
          <w:p w:rsidR="00D856BA" w:rsidRPr="00220645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15</w:t>
            </w:r>
          </w:p>
          <w:p w:rsidR="00D856BA" w:rsidRPr="00220645" w:rsidRDefault="00D856BA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</w:t>
            </w:r>
            <w:r w:rsid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RI.4.10, W.4.2</w:t>
            </w:r>
          </w:p>
        </w:tc>
      </w:tr>
      <w:tr w:rsidR="00D856BA" w:rsidRPr="00220645" w:rsidTr="00220645">
        <w:trPr>
          <w:trHeight w:val="1610"/>
        </w:trPr>
        <w:tc>
          <w:tcPr>
            <w:tcW w:w="998" w:type="pct"/>
          </w:tcPr>
          <w:p w:rsidR="00D856BA" w:rsidRPr="00220645" w:rsidRDefault="00D856BA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C073ED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073ED" w:rsidRPr="00220645" w:rsidRDefault="00E17085" w:rsidP="00220645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Use information and evidence in an informative text to increase comprehension of a narrative text.   </w:t>
            </w:r>
          </w:p>
        </w:tc>
        <w:tc>
          <w:tcPr>
            <w:tcW w:w="1061" w:type="pct"/>
          </w:tcPr>
          <w:p w:rsidR="00D856BA" w:rsidRPr="00220645" w:rsidRDefault="00D856BA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C073ED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073ED" w:rsidRPr="00220645" w:rsidRDefault="00E17085" w:rsidP="00220645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Understand an author’s use of descriptive details in informational/explanatory texts.</w:t>
            </w:r>
            <w:r w:rsidR="00644A4E" w:rsidRPr="002206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2064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98" w:type="pct"/>
          </w:tcPr>
          <w:p w:rsidR="00D856BA" w:rsidRPr="00220645" w:rsidRDefault="00C073ED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Reading:</w:t>
            </w:r>
          </w:p>
          <w:p w:rsidR="00C073ED" w:rsidRPr="00220645" w:rsidRDefault="00E17085" w:rsidP="00220645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Draw inferences from informative texts. </w:t>
            </w:r>
          </w:p>
        </w:tc>
        <w:tc>
          <w:tcPr>
            <w:tcW w:w="998" w:type="pct"/>
          </w:tcPr>
          <w:p w:rsidR="00D856BA" w:rsidRPr="00220645" w:rsidRDefault="00D856BA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C073ED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073ED" w:rsidRPr="00220645" w:rsidRDefault="00E17085" w:rsidP="00220645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Explain scientific concepts in informative texts</w:t>
            </w:r>
            <w:r w:rsidR="009E236C" w:rsidRPr="00220645">
              <w:rPr>
                <w:rFonts w:ascii="Arial" w:hAnsi="Arial" w:cs="Arial"/>
                <w:sz w:val="24"/>
                <w:szCs w:val="24"/>
              </w:rPr>
              <w:t>.</w:t>
            </w:r>
            <w:r w:rsidR="00644A4E" w:rsidRPr="0022064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45" w:type="pct"/>
          </w:tcPr>
          <w:p w:rsidR="00D856BA" w:rsidRPr="00220645" w:rsidRDefault="00D856BA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C073ED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073ED" w:rsidRPr="00220645" w:rsidRDefault="00CA452C" w:rsidP="00220645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Examine an author’s word choices to help understand an informative text. </w:t>
            </w:r>
          </w:p>
        </w:tc>
      </w:tr>
      <w:tr w:rsidR="00D856BA" w:rsidRPr="00220645" w:rsidTr="00220645">
        <w:trPr>
          <w:trHeight w:val="1520"/>
        </w:trPr>
        <w:tc>
          <w:tcPr>
            <w:tcW w:w="998" w:type="pct"/>
          </w:tcPr>
          <w:p w:rsidR="00B2211A" w:rsidRPr="00220645" w:rsidRDefault="00B2211A" w:rsidP="00B2211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Writing:</w:t>
            </w:r>
          </w:p>
          <w:p w:rsidR="00B2211A" w:rsidRPr="00220645" w:rsidRDefault="00E17085" w:rsidP="00B2211A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Including everything important</w:t>
            </w:r>
            <w:r w:rsidR="009E236C" w:rsidRPr="0022064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61" w:type="pct"/>
          </w:tcPr>
          <w:p w:rsidR="00D856BA" w:rsidRPr="00220645" w:rsidRDefault="00D856BA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B2211A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B2211A" w:rsidRPr="00220645" w:rsidRDefault="00E17085" w:rsidP="00C073ED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Quote directly from the text when drawing inferences. </w:t>
            </w:r>
            <w:r w:rsidR="009E236C" w:rsidRPr="0022064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98" w:type="pct"/>
          </w:tcPr>
          <w:p w:rsidR="00D856BA" w:rsidRPr="00220645" w:rsidRDefault="00D856BA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B2211A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B2211A" w:rsidRPr="00220645" w:rsidRDefault="00E17085" w:rsidP="00C073ED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Weeding out the unimportant information. </w:t>
            </w:r>
            <w:r w:rsidR="009E236C" w:rsidRPr="00220645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998" w:type="pct"/>
          </w:tcPr>
          <w:p w:rsidR="00D856BA" w:rsidRPr="00220645" w:rsidRDefault="00D856BA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B2211A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B2211A" w:rsidRPr="00220645" w:rsidRDefault="009E236C" w:rsidP="00C073ED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Draft an opinion piece. </w:t>
            </w:r>
            <w:r w:rsidR="00644A4E" w:rsidRPr="002206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211A" w:rsidRPr="0022064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45" w:type="pct"/>
          </w:tcPr>
          <w:p w:rsidR="00D856BA" w:rsidRPr="00220645" w:rsidRDefault="00D856BA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B2211A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B2211A" w:rsidRPr="00220645" w:rsidRDefault="00CA452C" w:rsidP="00C073ED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Analyze the way a writer includes an effective conclusion</w:t>
            </w:r>
            <w:r w:rsidR="009E236C" w:rsidRPr="00220645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644A4E" w:rsidRPr="0022064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856BA" w:rsidRPr="00220645" w:rsidTr="00220645">
        <w:trPr>
          <w:trHeight w:val="1250"/>
        </w:trPr>
        <w:tc>
          <w:tcPr>
            <w:tcW w:w="998" w:type="pct"/>
          </w:tcPr>
          <w:p w:rsidR="00326083" w:rsidRPr="00220645" w:rsidRDefault="00326083" w:rsidP="0032608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Text &amp; Page #</w:t>
            </w:r>
            <w:r w:rsid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462DE" w:rsidRPr="00220645" w:rsidRDefault="00C462DE" w:rsidP="00C462D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Anatomy of a Volcanic Eruption</w:t>
            </w:r>
          </w:p>
          <w:p w:rsidR="00A41FDE" w:rsidRPr="00220645" w:rsidRDefault="00C462DE" w:rsidP="00C462D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Escape from Pompeii</w:t>
            </w:r>
            <w:r w:rsidR="009E236C" w:rsidRPr="0022064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061" w:type="pct"/>
          </w:tcPr>
          <w:p w:rsidR="00D856BA" w:rsidRPr="00220645" w:rsidRDefault="00326083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 xml:space="preserve">Text </w:t>
            </w:r>
            <w:r w:rsidR="00D856BA" w:rsidRPr="00220645">
              <w:rPr>
                <w:rFonts w:ascii="Arial" w:hAnsi="Arial" w:cs="Arial"/>
                <w:b/>
                <w:sz w:val="24"/>
                <w:szCs w:val="24"/>
              </w:rPr>
              <w:t>&amp; Page #</w:t>
            </w:r>
            <w:r w:rsid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326083" w:rsidRPr="00220645" w:rsidRDefault="00C462DE" w:rsidP="00896F68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Erosion: How Land Forms, How It Changes, Chapters 1 – 2, pgs. 4 - 17</w:t>
            </w:r>
            <w:r w:rsidR="009E236C" w:rsidRPr="0022064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98" w:type="pct"/>
          </w:tcPr>
          <w:p w:rsidR="00D856BA" w:rsidRPr="00220645" w:rsidRDefault="00D856BA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Text &amp; Page #</w:t>
            </w:r>
            <w:r w:rsid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9E236C" w:rsidRPr="00220645" w:rsidRDefault="00C462DE" w:rsidP="00C073ED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Erosion: How Land Forms, How It Changes, Chapters 3, pgs. 18 - 25</w:t>
            </w:r>
          </w:p>
        </w:tc>
        <w:tc>
          <w:tcPr>
            <w:tcW w:w="998" w:type="pct"/>
          </w:tcPr>
          <w:p w:rsidR="00D856BA" w:rsidRPr="00220645" w:rsidRDefault="00D856BA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Text &amp; Page #</w:t>
            </w:r>
            <w:r w:rsid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326083" w:rsidRPr="00220645" w:rsidRDefault="00C462DE" w:rsidP="00C462DE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Erosion: How Land Forms, How It Changes, Chapters 4 – 5, pgs. 26 - 36</w:t>
            </w:r>
          </w:p>
        </w:tc>
        <w:tc>
          <w:tcPr>
            <w:tcW w:w="945" w:type="pct"/>
          </w:tcPr>
          <w:p w:rsidR="00D856BA" w:rsidRPr="00220645" w:rsidRDefault="00D856BA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Text &amp; Page #</w:t>
            </w:r>
            <w:r w:rsid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326083" w:rsidRPr="00220645" w:rsidRDefault="00C462DE" w:rsidP="00C462DE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Erosion: How Land Forms, How It Changes, Chapters 6, pgs. 37 - 44 </w:t>
            </w:r>
          </w:p>
        </w:tc>
        <w:bookmarkStart w:id="0" w:name="_GoBack"/>
        <w:bookmarkEnd w:id="0"/>
      </w:tr>
      <w:tr w:rsidR="00220645" w:rsidRPr="00220645" w:rsidTr="00220645">
        <w:trPr>
          <w:trHeight w:val="620"/>
        </w:trPr>
        <w:tc>
          <w:tcPr>
            <w:tcW w:w="998" w:type="pct"/>
            <w:shd w:val="clear" w:color="auto" w:fill="FBA575" w:themeFill="accent2" w:themeFillTint="99"/>
          </w:tcPr>
          <w:p w:rsidR="00220645" w:rsidRPr="00220645" w:rsidRDefault="00220645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16</w:t>
            </w:r>
          </w:p>
          <w:p w:rsidR="00220645" w:rsidRPr="00220645" w:rsidRDefault="00220645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</w:t>
            </w: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RI.4.10, W.4.2</w:t>
            </w:r>
          </w:p>
        </w:tc>
        <w:tc>
          <w:tcPr>
            <w:tcW w:w="1061" w:type="pct"/>
            <w:shd w:val="clear" w:color="auto" w:fill="FBA575" w:themeFill="accent2" w:themeFillTint="99"/>
          </w:tcPr>
          <w:p w:rsidR="00220645" w:rsidRPr="00220645" w:rsidRDefault="00220645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17</w:t>
            </w:r>
          </w:p>
          <w:p w:rsidR="00220645" w:rsidRPr="00220645" w:rsidRDefault="00220645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</w:t>
            </w: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RL.4.10, RI.4.10, W.4.2</w:t>
            </w:r>
          </w:p>
        </w:tc>
        <w:tc>
          <w:tcPr>
            <w:tcW w:w="998" w:type="pct"/>
            <w:shd w:val="clear" w:color="auto" w:fill="FBA575" w:themeFill="accent2" w:themeFillTint="99"/>
          </w:tcPr>
          <w:p w:rsidR="00220645" w:rsidRPr="00220645" w:rsidRDefault="00220645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Lesson 18</w:t>
            </w:r>
          </w:p>
          <w:p w:rsidR="00220645" w:rsidRPr="00220645" w:rsidRDefault="00220645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Standard:</w:t>
            </w:r>
          </w:p>
        </w:tc>
        <w:tc>
          <w:tcPr>
            <w:tcW w:w="1943" w:type="pct"/>
            <w:gridSpan w:val="2"/>
            <w:shd w:val="clear" w:color="auto" w:fill="FBA575" w:themeFill="accent2" w:themeFillTint="99"/>
          </w:tcPr>
          <w:p w:rsidR="00220645" w:rsidRPr="00220645" w:rsidRDefault="00220645" w:rsidP="00A641BF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Notes:</w:t>
            </w:r>
          </w:p>
        </w:tc>
      </w:tr>
      <w:tr w:rsidR="00D856BA" w:rsidRPr="00220645" w:rsidTr="00220645">
        <w:trPr>
          <w:trHeight w:val="1520"/>
        </w:trPr>
        <w:tc>
          <w:tcPr>
            <w:tcW w:w="998" w:type="pct"/>
          </w:tcPr>
          <w:p w:rsidR="00D856BA" w:rsidRPr="00220645" w:rsidRDefault="00D856BA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C073ED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073ED" w:rsidRPr="00220645" w:rsidRDefault="00CA452C" w:rsidP="00220645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Compare and contrast texts when conveying information from research</w:t>
            </w:r>
            <w:r w:rsidR="009E236C" w:rsidRPr="0022064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1061" w:type="pct"/>
          </w:tcPr>
          <w:p w:rsidR="00D856BA" w:rsidRPr="00220645" w:rsidRDefault="00D856BA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7C4C82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7C4C82" w:rsidRPr="00220645" w:rsidRDefault="00CA452C" w:rsidP="00220645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Examine an author’s word choices to help understand texts</w:t>
            </w:r>
            <w:r w:rsidR="009E236C" w:rsidRPr="0022064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998" w:type="pct"/>
          </w:tcPr>
          <w:p w:rsidR="00D856BA" w:rsidRPr="00220645" w:rsidRDefault="00D856BA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Reading</w:t>
            </w:r>
            <w:r w:rsidR="007C4C82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220645" w:rsidRDefault="00220645" w:rsidP="00C073ED">
            <w:pPr>
              <w:rPr>
                <w:rFonts w:ascii="Arial" w:hAnsi="Arial" w:cs="Arial"/>
                <w:sz w:val="24"/>
                <w:szCs w:val="24"/>
              </w:rPr>
            </w:pPr>
          </w:p>
          <w:p w:rsidR="00220645" w:rsidRDefault="00220645" w:rsidP="00C073ED">
            <w:pPr>
              <w:rPr>
                <w:rFonts w:ascii="Arial" w:hAnsi="Arial" w:cs="Arial"/>
                <w:sz w:val="24"/>
                <w:szCs w:val="24"/>
              </w:rPr>
            </w:pPr>
          </w:p>
          <w:p w:rsidR="007C4C82" w:rsidRPr="00220645" w:rsidRDefault="007C4C82" w:rsidP="00220645">
            <w:pPr>
              <w:jc w:val="center"/>
              <w:rPr>
                <w:rFonts w:ascii="Arial" w:hAnsi="Arial" w:cs="Arial"/>
                <w:b/>
                <w:i/>
                <w:color w:val="FF0000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i/>
                <w:color w:val="FF0000"/>
                <w:sz w:val="24"/>
                <w:szCs w:val="24"/>
              </w:rPr>
              <w:t>RTI Day</w:t>
            </w:r>
          </w:p>
        </w:tc>
        <w:tc>
          <w:tcPr>
            <w:tcW w:w="1943" w:type="pct"/>
            <w:gridSpan w:val="2"/>
            <w:vMerge w:val="restart"/>
          </w:tcPr>
          <w:p w:rsidR="007006FA" w:rsidRPr="00220645" w:rsidRDefault="007006FA" w:rsidP="00A641BF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  <w:u w:val="single"/>
              </w:rPr>
              <w:t>Performance-Based Assessment</w:t>
            </w:r>
            <w:r w:rsidR="00D856BA" w:rsidRPr="00220645">
              <w:rPr>
                <w:rFonts w:ascii="Arial" w:hAnsi="Arial" w:cs="Arial"/>
                <w:b/>
                <w:sz w:val="24"/>
                <w:szCs w:val="24"/>
                <w:u w:val="single"/>
              </w:rPr>
              <w:t>:</w:t>
            </w:r>
          </w:p>
          <w:p w:rsidR="00220645" w:rsidRPr="00220645" w:rsidRDefault="00401D7B" w:rsidP="0022064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Student s will write informative/explanatory news reports to examine the effects of change to the Earth’s surface. </w:t>
            </w:r>
          </w:p>
          <w:p w:rsidR="007006FA" w:rsidRPr="00220645" w:rsidRDefault="00401D7B" w:rsidP="0022064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Students will introduce the topic clearly, </w:t>
            </w:r>
            <w:r w:rsidRPr="00220645">
              <w:rPr>
                <w:rFonts w:ascii="Arial" w:hAnsi="Arial" w:cs="Arial"/>
                <w:sz w:val="24"/>
                <w:szCs w:val="24"/>
              </w:rPr>
              <w:lastRenderedPageBreak/>
              <w:t>group related information, develop the topic with evidence, link ideas, use precise and domain specific vocabulary, include illustrations and multimedia, and provide and effective conclusion.  (W.4.2)</w:t>
            </w:r>
            <w:r w:rsidR="00CF22B7" w:rsidRPr="00220645">
              <w:rPr>
                <w:rFonts w:ascii="Arial" w:hAnsi="Arial" w:cs="Arial"/>
              </w:rPr>
              <w:t xml:space="preserve"> </w:t>
            </w:r>
          </w:p>
        </w:tc>
      </w:tr>
      <w:tr w:rsidR="00D856BA" w:rsidRPr="00220645" w:rsidTr="00220645">
        <w:trPr>
          <w:trHeight w:val="1430"/>
        </w:trPr>
        <w:tc>
          <w:tcPr>
            <w:tcW w:w="998" w:type="pct"/>
          </w:tcPr>
          <w:p w:rsidR="00D856BA" w:rsidRPr="00220645" w:rsidRDefault="00D856BA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lastRenderedPageBreak/>
              <w:t>Writing</w:t>
            </w:r>
            <w:r w:rsidR="00B2211A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B2211A" w:rsidRPr="00220645" w:rsidRDefault="00B2211A" w:rsidP="00C073ED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Revise, edit, and proof read writing. </w:t>
            </w:r>
          </w:p>
        </w:tc>
        <w:tc>
          <w:tcPr>
            <w:tcW w:w="1061" w:type="pct"/>
          </w:tcPr>
          <w:p w:rsidR="00D856BA" w:rsidRPr="00220645" w:rsidRDefault="00D856BA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7C4C82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7C4C82" w:rsidRPr="00220645" w:rsidRDefault="00B2211A" w:rsidP="00C073ED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Publish and present a piece of writing. </w:t>
            </w:r>
          </w:p>
        </w:tc>
        <w:tc>
          <w:tcPr>
            <w:tcW w:w="998" w:type="pct"/>
          </w:tcPr>
          <w:p w:rsidR="00D856BA" w:rsidRPr="00220645" w:rsidRDefault="00D856BA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Writing</w:t>
            </w:r>
            <w:r w:rsidR="007C4C82" w:rsidRP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220645" w:rsidRDefault="00220645" w:rsidP="00C073ED">
            <w:pPr>
              <w:rPr>
                <w:rFonts w:ascii="Arial" w:hAnsi="Arial" w:cs="Arial"/>
                <w:sz w:val="24"/>
                <w:szCs w:val="24"/>
              </w:rPr>
            </w:pPr>
          </w:p>
          <w:p w:rsidR="00220645" w:rsidRDefault="00220645" w:rsidP="00C073ED">
            <w:pPr>
              <w:rPr>
                <w:rFonts w:ascii="Arial" w:hAnsi="Arial" w:cs="Arial"/>
                <w:sz w:val="24"/>
                <w:szCs w:val="24"/>
              </w:rPr>
            </w:pPr>
          </w:p>
          <w:p w:rsidR="007C4C82" w:rsidRPr="00220645" w:rsidRDefault="007C4C82" w:rsidP="00220645">
            <w:pPr>
              <w:jc w:val="center"/>
              <w:rPr>
                <w:rFonts w:ascii="Arial" w:hAnsi="Arial" w:cs="Arial"/>
                <w:b/>
                <w:i/>
                <w:color w:val="FF0000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i/>
                <w:color w:val="FF0000"/>
                <w:sz w:val="24"/>
                <w:szCs w:val="24"/>
              </w:rPr>
              <w:t>RTI Day</w:t>
            </w:r>
          </w:p>
        </w:tc>
        <w:tc>
          <w:tcPr>
            <w:tcW w:w="1943" w:type="pct"/>
            <w:gridSpan w:val="2"/>
            <w:vMerge/>
          </w:tcPr>
          <w:p w:rsidR="00D856BA" w:rsidRPr="00220645" w:rsidRDefault="00D856BA" w:rsidP="00A641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6BA" w:rsidRPr="00220645" w:rsidTr="00220645">
        <w:trPr>
          <w:trHeight w:val="350"/>
        </w:trPr>
        <w:tc>
          <w:tcPr>
            <w:tcW w:w="998" w:type="pct"/>
          </w:tcPr>
          <w:p w:rsidR="00D856BA" w:rsidRPr="00220645" w:rsidRDefault="00D856BA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lastRenderedPageBreak/>
              <w:t>Text &amp; Page #</w:t>
            </w:r>
            <w:r w:rsid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644A4E" w:rsidRPr="00220645" w:rsidRDefault="00C462DE" w:rsidP="00C462D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Anatomy of a Volcanic Eruption</w:t>
            </w:r>
          </w:p>
          <w:p w:rsidR="00C462DE" w:rsidRPr="00220645" w:rsidRDefault="00C462DE" w:rsidP="00C462D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Erosion: How Land Forms, How It Changes</w:t>
            </w:r>
          </w:p>
        </w:tc>
        <w:tc>
          <w:tcPr>
            <w:tcW w:w="1061" w:type="pct"/>
          </w:tcPr>
          <w:p w:rsidR="00D856BA" w:rsidRPr="00220645" w:rsidRDefault="00D856BA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Text &amp; Page #</w:t>
            </w:r>
            <w:r w:rsid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462DE" w:rsidRPr="00220645" w:rsidRDefault="00C462DE" w:rsidP="00C462D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Anatomy of a Volcanic Eruption</w:t>
            </w:r>
          </w:p>
          <w:p w:rsidR="00A41FDE" w:rsidRPr="00220645" w:rsidRDefault="00C462DE" w:rsidP="00C462D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Erosion: How Land Forms, How It Changes</w:t>
            </w:r>
          </w:p>
          <w:p w:rsidR="00C462DE" w:rsidRPr="00220645" w:rsidRDefault="00C462DE" w:rsidP="00C462D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Escape From Pompeii</w:t>
            </w:r>
          </w:p>
        </w:tc>
        <w:tc>
          <w:tcPr>
            <w:tcW w:w="998" w:type="pct"/>
          </w:tcPr>
          <w:p w:rsidR="00D856BA" w:rsidRPr="00220645" w:rsidRDefault="00D856BA" w:rsidP="00C073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sz w:val="24"/>
                <w:szCs w:val="24"/>
              </w:rPr>
              <w:t>Text &amp; Page #</w:t>
            </w:r>
            <w:r w:rsidR="0022064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C462DE" w:rsidRPr="00220645" w:rsidRDefault="00C462DE" w:rsidP="00C462D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Anatomy of a Volcanic Eruption</w:t>
            </w:r>
          </w:p>
          <w:p w:rsidR="009E236C" w:rsidRPr="00220645" w:rsidRDefault="00C462DE" w:rsidP="00C462D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Erosion: How Land Forms, How It Changes</w:t>
            </w:r>
          </w:p>
          <w:p w:rsidR="00C462DE" w:rsidRPr="00220645" w:rsidRDefault="00C462DE" w:rsidP="00C462D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Escape From Pompeii</w:t>
            </w:r>
          </w:p>
        </w:tc>
        <w:tc>
          <w:tcPr>
            <w:tcW w:w="1943" w:type="pct"/>
            <w:gridSpan w:val="2"/>
            <w:vMerge/>
          </w:tcPr>
          <w:p w:rsidR="00D856BA" w:rsidRPr="00220645" w:rsidRDefault="00D856BA" w:rsidP="00A641B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B08B2" w:rsidRDefault="001B08B2" w:rsidP="006B202D">
      <w:pPr>
        <w:rPr>
          <w:rFonts w:ascii="Century Gothic" w:hAnsi="Century Gothic"/>
        </w:rPr>
      </w:pPr>
    </w:p>
    <w:p w:rsidR="001B08B2" w:rsidRDefault="001B08B2">
      <w:pPr>
        <w:spacing w:after="200"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1B08B2" w:rsidRPr="001C7174" w:rsidRDefault="001B08B2" w:rsidP="001B08B2">
      <w:pPr>
        <w:jc w:val="center"/>
        <w:rPr>
          <w:rFonts w:ascii="Century Gothic" w:hAnsi="Century Gothic" w:cs="Arial"/>
          <w:color w:val="222222"/>
        </w:rPr>
      </w:pP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414655" cy="446405"/>
            <wp:effectExtent l="0" t="0" r="4445" b="0"/>
            <wp:docPr id="17" name="Picture 17" descr="http://missgladish.tripod.com/rk8_boy10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>
            <wp:extent cx="467995" cy="446405"/>
            <wp:effectExtent l="0" t="0" r="8255" b="0"/>
            <wp:docPr id="18" name="Picture 18" descr="http://www.bainbridgeclass.com/rk8_boy12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>
            <wp:extent cx="329565" cy="446405"/>
            <wp:effectExtent l="0" t="0" r="0" b="0"/>
            <wp:docPr id="19" name="Picture 19" descr="http://sekids.ccsd.net/teacherresourceswebsite/clipart/LearnNPlay/boy8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0645"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="00220645" w:rsidRPr="00220645">
        <w:rPr>
          <w:rFonts w:ascii="Arial Black" w:hAnsi="Arial Black"/>
          <w:b/>
          <w:noProof/>
          <w:sz w:val="52"/>
        </w:rPr>
        <w:t>Module</w:t>
      </w:r>
      <w:r w:rsidRPr="00220645">
        <w:rPr>
          <w:rFonts w:ascii="Arial Black" w:hAnsi="Arial Black"/>
          <w:b/>
          <w:noProof/>
          <w:sz w:val="52"/>
        </w:rPr>
        <w:t xml:space="preserve"> Outcomes</w:t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</w:t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>
            <wp:extent cx="542290" cy="351155"/>
            <wp:effectExtent l="0" t="0" r="0" b="0"/>
            <wp:docPr id="20" name="Picture 20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>
            <wp:extent cx="531495" cy="361315"/>
            <wp:effectExtent l="0" t="0" r="1905" b="635"/>
            <wp:docPr id="21" name="Picture 21" descr="http://www.palmerpreschool.com/graphics/girl8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>
            <wp:extent cx="329565" cy="457200"/>
            <wp:effectExtent l="0" t="0" r="0" b="0"/>
            <wp:docPr id="22" name="Picture 22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>
            <wp:extent cx="425450" cy="393700"/>
            <wp:effectExtent l="0" t="0" r="0" b="6350"/>
            <wp:docPr id="23" name="Picture 23" descr="http://www.bainbridgeclass.com/rk8_girl12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>
            <wp:extent cx="542290" cy="351155"/>
            <wp:effectExtent l="0" t="0" r="0" b="0"/>
            <wp:docPr id="24" name="Picture 24" descr="http://3.bp.blogspot.com/-BvIGi_BqFVo/TgVZFHUxKZI/AAAAAAAAAc4/toh7g0BonzY/s1600/rk8_girl2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8B2" w:rsidRDefault="001B08B2" w:rsidP="001B08B2">
      <w:pPr>
        <w:rPr>
          <w:rFonts w:ascii="Century Gothic" w:hAnsi="Century Gothic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73"/>
        <w:gridCol w:w="4873"/>
        <w:gridCol w:w="4870"/>
      </w:tblGrid>
      <w:tr w:rsidR="001B08B2" w:rsidRPr="00220645" w:rsidTr="00220645">
        <w:trPr>
          <w:trHeight w:val="485"/>
        </w:trPr>
        <w:tc>
          <w:tcPr>
            <w:tcW w:w="1667" w:type="pct"/>
            <w:shd w:val="clear" w:color="auto" w:fill="FBA575" w:themeFill="accent2" w:themeFillTint="99"/>
          </w:tcPr>
          <w:p w:rsidR="001B08B2" w:rsidRPr="00220645" w:rsidRDefault="001B08B2" w:rsidP="001749F3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ESSENTIAL QUESTIONS:</w:t>
            </w:r>
          </w:p>
          <w:p w:rsidR="001B08B2" w:rsidRPr="00220645" w:rsidRDefault="001B08B2" w:rsidP="00220645">
            <w:pP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667" w:type="pct"/>
            <w:shd w:val="clear" w:color="auto" w:fill="FBA575" w:themeFill="accent2" w:themeFillTint="99"/>
          </w:tcPr>
          <w:p w:rsidR="001B08B2" w:rsidRPr="00220645" w:rsidRDefault="001B08B2" w:rsidP="001749F3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GOALS:</w:t>
            </w:r>
          </w:p>
        </w:tc>
        <w:tc>
          <w:tcPr>
            <w:tcW w:w="1667" w:type="pct"/>
            <w:shd w:val="clear" w:color="auto" w:fill="FBA575" w:themeFill="accent2" w:themeFillTint="99"/>
          </w:tcPr>
          <w:p w:rsidR="001B08B2" w:rsidRPr="00220645" w:rsidRDefault="001B08B2" w:rsidP="001749F3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2206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PERFORMANCE-BASED WRITING ASSESSMENT:</w:t>
            </w:r>
          </w:p>
        </w:tc>
      </w:tr>
      <w:tr w:rsidR="001B08B2" w:rsidRPr="00220645" w:rsidTr="00220645">
        <w:trPr>
          <w:trHeight w:val="1351"/>
        </w:trPr>
        <w:tc>
          <w:tcPr>
            <w:tcW w:w="1667" w:type="pct"/>
          </w:tcPr>
          <w:p w:rsidR="001B08B2" w:rsidRPr="00220645" w:rsidRDefault="00401D7B" w:rsidP="001B08B2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How do readers draw inferences and synthesize and analyze text to develop understanding?</w:t>
            </w:r>
          </w:p>
        </w:tc>
        <w:tc>
          <w:tcPr>
            <w:tcW w:w="1667" w:type="pct"/>
          </w:tcPr>
          <w:p w:rsidR="001B08B2" w:rsidRPr="00220645" w:rsidRDefault="001B08B2" w:rsidP="00675A81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Readers will </w:t>
            </w:r>
            <w:r w:rsidR="00675A81" w:rsidRPr="00220645">
              <w:rPr>
                <w:rFonts w:ascii="Arial" w:hAnsi="Arial" w:cs="Arial"/>
                <w:sz w:val="24"/>
                <w:szCs w:val="24"/>
              </w:rPr>
              <w:t>quote directly from the text when drawing inferences, synthesizing, and analyzing the text</w:t>
            </w:r>
            <w:r w:rsidRPr="0022064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1667" w:type="pct"/>
          </w:tcPr>
          <w:p w:rsidR="001B08B2" w:rsidRPr="00220645" w:rsidRDefault="00675A81" w:rsidP="00675A81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Informative/Explanatory </w:t>
            </w:r>
            <w:r w:rsidR="001B08B2" w:rsidRPr="00220645">
              <w:rPr>
                <w:rFonts w:ascii="Arial" w:hAnsi="Arial" w:cs="Arial"/>
                <w:sz w:val="24"/>
                <w:szCs w:val="24"/>
              </w:rPr>
              <w:t xml:space="preserve">Writing: Students will </w:t>
            </w:r>
            <w:r w:rsidRPr="00220645">
              <w:rPr>
                <w:rFonts w:ascii="Arial" w:hAnsi="Arial" w:cs="Arial"/>
                <w:sz w:val="24"/>
                <w:szCs w:val="24"/>
              </w:rPr>
              <w:t xml:space="preserve">write an informative/explanatory news report. </w:t>
            </w:r>
            <w:r w:rsidR="001B08B2" w:rsidRPr="0022064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1B08B2" w:rsidRPr="00220645" w:rsidTr="00220645">
        <w:trPr>
          <w:trHeight w:val="1459"/>
        </w:trPr>
        <w:tc>
          <w:tcPr>
            <w:tcW w:w="1667" w:type="pct"/>
          </w:tcPr>
          <w:p w:rsidR="001B08B2" w:rsidRPr="00220645" w:rsidRDefault="00401D7B" w:rsidP="001749F3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How do writers research and share ideas from informational texts</w:t>
            </w:r>
            <w:r w:rsidR="001B08B2" w:rsidRPr="00220645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667" w:type="pct"/>
          </w:tcPr>
          <w:p w:rsidR="001B08B2" w:rsidRPr="00220645" w:rsidRDefault="001B08B2" w:rsidP="00675A81">
            <w:p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Writers will </w:t>
            </w:r>
            <w:r w:rsidR="00675A81" w:rsidRPr="00220645">
              <w:rPr>
                <w:rFonts w:ascii="Arial" w:hAnsi="Arial" w:cs="Arial"/>
                <w:sz w:val="24"/>
                <w:szCs w:val="24"/>
              </w:rPr>
              <w:t>draw evidence from informational texts to support analysis, reflection, and research</w:t>
            </w:r>
            <w:r w:rsidRPr="0022064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1667" w:type="pct"/>
          </w:tcPr>
          <w:p w:rsidR="001B08B2" w:rsidRPr="00220645" w:rsidRDefault="00675A81" w:rsidP="001B08B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Introduce the topic clearly.</w:t>
            </w:r>
          </w:p>
          <w:p w:rsidR="00675A81" w:rsidRPr="00220645" w:rsidRDefault="00675A81" w:rsidP="001B08B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Group related information into paragraphs. </w:t>
            </w:r>
          </w:p>
          <w:p w:rsidR="00675A81" w:rsidRPr="00220645" w:rsidRDefault="00675A81" w:rsidP="00675A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Format paragraphs with headings.</w:t>
            </w:r>
          </w:p>
          <w:p w:rsidR="00675A81" w:rsidRPr="00220645" w:rsidRDefault="00675A81" w:rsidP="00675A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Include illustrations and other forms of multimedia.</w:t>
            </w:r>
          </w:p>
          <w:p w:rsidR="00675A81" w:rsidRPr="00220645" w:rsidRDefault="00675A81" w:rsidP="00675A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Develop the topic with evidence.</w:t>
            </w:r>
          </w:p>
          <w:p w:rsidR="00675A81" w:rsidRPr="00220645" w:rsidRDefault="00675A81" w:rsidP="00675A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Link ideas together.</w:t>
            </w:r>
          </w:p>
          <w:p w:rsidR="00675A81" w:rsidRPr="00220645" w:rsidRDefault="00675A81" w:rsidP="00675A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>Use precise and domain-specific vocabulary.</w:t>
            </w:r>
          </w:p>
          <w:p w:rsidR="00675A81" w:rsidRPr="00220645" w:rsidRDefault="00675A81" w:rsidP="00675A8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20645">
              <w:rPr>
                <w:rFonts w:ascii="Arial" w:hAnsi="Arial" w:cs="Arial"/>
                <w:sz w:val="24"/>
                <w:szCs w:val="24"/>
              </w:rPr>
              <w:t xml:space="preserve">Provide a concluding section. </w:t>
            </w:r>
          </w:p>
        </w:tc>
      </w:tr>
      <w:tr w:rsidR="001B08B2" w:rsidRPr="00220645" w:rsidTr="00220645">
        <w:trPr>
          <w:trHeight w:val="629"/>
        </w:trPr>
        <w:tc>
          <w:tcPr>
            <w:tcW w:w="5000" w:type="pct"/>
            <w:gridSpan w:val="3"/>
          </w:tcPr>
          <w:p w:rsidR="001B08B2" w:rsidRPr="00220645" w:rsidRDefault="001B08B2" w:rsidP="00220645">
            <w:pPr>
              <w:rPr>
                <w:rFonts w:ascii="Arial" w:hAnsi="Arial" w:cs="Arial"/>
              </w:rPr>
            </w:pPr>
            <w:r w:rsidRPr="00220645">
              <w:rPr>
                <w:rFonts w:ascii="Arial" w:hAnsi="Arial" w:cs="Arial"/>
                <w:b/>
              </w:rPr>
              <w:t>Explore content:</w:t>
            </w:r>
            <w:r w:rsidRPr="00220645">
              <w:rPr>
                <w:rFonts w:ascii="Arial" w:hAnsi="Arial" w:cs="Arial"/>
              </w:rPr>
              <w:t xml:space="preserve"> </w:t>
            </w:r>
            <w:r w:rsidR="00861203" w:rsidRPr="00220645">
              <w:rPr>
                <w:rFonts w:ascii="Arial" w:hAnsi="Arial" w:cs="Arial"/>
              </w:rPr>
              <w:t xml:space="preserve">Learners </w:t>
            </w:r>
            <w:r w:rsidR="00401D7B" w:rsidRPr="00220645">
              <w:rPr>
                <w:rFonts w:ascii="Arial" w:hAnsi="Arial" w:cs="Arial"/>
              </w:rPr>
              <w:t>will explore content to understand the effects of change to the Earth’s surface</w:t>
            </w:r>
            <w:r w:rsidRPr="00220645">
              <w:rPr>
                <w:rFonts w:ascii="Arial" w:hAnsi="Arial" w:cs="Arial"/>
              </w:rPr>
              <w:t xml:space="preserve">. </w:t>
            </w:r>
          </w:p>
        </w:tc>
      </w:tr>
    </w:tbl>
    <w:p w:rsidR="00A17335" w:rsidRPr="001C7174" w:rsidRDefault="00A17335" w:rsidP="006B202D">
      <w:pPr>
        <w:rPr>
          <w:rFonts w:ascii="Century Gothic" w:hAnsi="Century Gothic"/>
        </w:rPr>
      </w:pPr>
    </w:p>
    <w:sectPr w:rsidR="00A17335" w:rsidRPr="001C7174" w:rsidSect="00220645">
      <w:footerReference w:type="default" r:id="rId24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1E9" w:rsidRDefault="002661E9" w:rsidP="00220645">
      <w:r>
        <w:separator/>
      </w:r>
    </w:p>
  </w:endnote>
  <w:endnote w:type="continuationSeparator" w:id="0">
    <w:p w:rsidR="002661E9" w:rsidRDefault="002661E9" w:rsidP="00220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Franklin Gothic Medium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645" w:rsidRDefault="00220645">
    <w:pPr>
      <w:pBdr>
        <w:left w:val="single" w:sz="12" w:space="11" w:color="797B7E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fldChar w:fldCharType="begin"/>
    </w: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instrText xml:space="preserve"> PAGE   \* MERGEFORMAT </w:instrText>
    </w:r>
    <w:r>
      <w:rPr>
        <w:rFonts w:asciiTheme="majorHAnsi" w:eastAsiaTheme="majorEastAsia" w:hAnsiTheme="majorHAnsi" w:cstheme="majorBidi"/>
        <w:color w:val="5A5C5E" w:themeColor="accent1" w:themeShade="BF"/>
        <w:sz w:val="26"/>
        <w:szCs w:val="26"/>
      </w:rPr>
      <w:fldChar w:fldCharType="separate"/>
    </w:r>
    <w:r>
      <w:rPr>
        <w:rFonts w:asciiTheme="majorHAnsi" w:eastAsiaTheme="majorEastAsia" w:hAnsiTheme="majorHAnsi" w:cstheme="majorBidi"/>
        <w:noProof/>
        <w:color w:val="5A5C5E" w:themeColor="accent1" w:themeShade="BF"/>
        <w:sz w:val="26"/>
        <w:szCs w:val="26"/>
      </w:rPr>
      <w:t>1</w:t>
    </w:r>
    <w:r>
      <w:rPr>
        <w:rFonts w:asciiTheme="majorHAnsi" w:eastAsiaTheme="majorEastAsia" w:hAnsiTheme="majorHAnsi" w:cstheme="majorBidi"/>
        <w:noProof/>
        <w:color w:val="5A5C5E" w:themeColor="accent1" w:themeShade="BF"/>
        <w:sz w:val="26"/>
        <w:szCs w:val="26"/>
      </w:rPr>
      <w:fldChar w:fldCharType="end"/>
    </w:r>
    <w:r>
      <w:rPr>
        <w:rFonts w:asciiTheme="majorHAnsi" w:eastAsiaTheme="majorEastAsia" w:hAnsiTheme="majorHAnsi" w:cstheme="majorBidi"/>
        <w:noProof/>
        <w:color w:val="5A5C5E" w:themeColor="accent1" w:themeShade="BF"/>
        <w:sz w:val="26"/>
        <w:szCs w:val="26"/>
      </w:rPr>
      <w:t xml:space="preserve">   </w:t>
    </w:r>
    <w:r w:rsidRPr="00220645">
      <w:rPr>
        <w:rFonts w:ascii="Arial" w:hAnsi="Arial" w:cs="Arial"/>
        <w:b/>
        <w:sz w:val="18"/>
        <w:szCs w:val="18"/>
      </w:rPr>
      <w:t>The School of Science and Applied Learning 2050 Prospect Avenue, Bronx, NY 10457 Telephone: (718) 584-6310 Facsimile: (718) 220-1370, CS300.wikispaces.com</w:t>
    </w:r>
  </w:p>
  <w:p w:rsidR="00220645" w:rsidRDefault="002206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1E9" w:rsidRDefault="002661E9" w:rsidP="00220645">
      <w:r>
        <w:separator/>
      </w:r>
    </w:p>
  </w:footnote>
  <w:footnote w:type="continuationSeparator" w:id="0">
    <w:p w:rsidR="002661E9" w:rsidRDefault="002661E9" w:rsidP="002206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61BCF"/>
    <w:multiLevelType w:val="hybridMultilevel"/>
    <w:tmpl w:val="3D926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6371A5"/>
    <w:multiLevelType w:val="hybridMultilevel"/>
    <w:tmpl w:val="D862B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0B30F80"/>
    <w:multiLevelType w:val="hybridMultilevel"/>
    <w:tmpl w:val="3DB822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7174"/>
    <w:rsid w:val="00020B08"/>
    <w:rsid w:val="00107B7B"/>
    <w:rsid w:val="00113741"/>
    <w:rsid w:val="00132B2E"/>
    <w:rsid w:val="001B08B2"/>
    <w:rsid w:val="001C7174"/>
    <w:rsid w:val="00203182"/>
    <w:rsid w:val="00204692"/>
    <w:rsid w:val="00220645"/>
    <w:rsid w:val="002661E9"/>
    <w:rsid w:val="002908BB"/>
    <w:rsid w:val="00326083"/>
    <w:rsid w:val="00376143"/>
    <w:rsid w:val="00401D7B"/>
    <w:rsid w:val="005960A3"/>
    <w:rsid w:val="005A4AB7"/>
    <w:rsid w:val="00644A4E"/>
    <w:rsid w:val="00675A81"/>
    <w:rsid w:val="006B202D"/>
    <w:rsid w:val="007006FA"/>
    <w:rsid w:val="0072228E"/>
    <w:rsid w:val="007C4C82"/>
    <w:rsid w:val="00861203"/>
    <w:rsid w:val="008851FA"/>
    <w:rsid w:val="00896F68"/>
    <w:rsid w:val="009E236C"/>
    <w:rsid w:val="00A1420C"/>
    <w:rsid w:val="00A17335"/>
    <w:rsid w:val="00A41FDE"/>
    <w:rsid w:val="00A641BF"/>
    <w:rsid w:val="00B2211A"/>
    <w:rsid w:val="00B5645D"/>
    <w:rsid w:val="00C073ED"/>
    <w:rsid w:val="00C462DE"/>
    <w:rsid w:val="00CA452C"/>
    <w:rsid w:val="00CF22B7"/>
    <w:rsid w:val="00D856BA"/>
    <w:rsid w:val="00E17085"/>
    <w:rsid w:val="00E94C31"/>
    <w:rsid w:val="00EF02CD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782356-C07B-4158-80F4-DF7203318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Ind w:w="0" w:type="dxa"/>
      <w:tblBorders>
        <w:top w:val="single" w:sz="8" w:space="0" w:color="F96A1B" w:themeColor="accent2"/>
        <w:bottom w:val="single" w:sz="8" w:space="0" w:color="F96A1B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Ind w:w="0" w:type="dxa"/>
      <w:tblBorders>
        <w:top w:val="single" w:sz="8" w:space="0" w:color="08A1D9" w:themeColor="accent3"/>
        <w:bottom w:val="single" w:sz="8" w:space="0" w:color="08A1D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Ind w:w="0" w:type="dxa"/>
      <w:tblBorders>
        <w:top w:val="single" w:sz="8" w:space="0" w:color="7C984A" w:themeColor="accent4"/>
        <w:bottom w:val="single" w:sz="8" w:space="0" w:color="7C984A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1B08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206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064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206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064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0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10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22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jpeg"/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0F8F6-FC95-4F57-9923-DA7ED02E7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Olga Fotinis</cp:lastModifiedBy>
  <cp:revision>6</cp:revision>
  <dcterms:created xsi:type="dcterms:W3CDTF">2014-06-19T01:34:00Z</dcterms:created>
  <dcterms:modified xsi:type="dcterms:W3CDTF">2014-06-30T22:29:00Z</dcterms:modified>
</cp:coreProperties>
</file>